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951E28">
      <w:pPr>
        <w:pStyle w:val="1"/>
      </w:pPr>
      <w:r>
        <w:fldChar w:fldCharType="begin"/>
      </w:r>
      <w:r>
        <w:instrText>HYPERLINK "http://ivo.garant.ru/document?id=70620680&amp;sub=0"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связи и массовых коммуникаций РФ от 16 июня 2014 г. N 161</w:t>
      </w:r>
      <w:r>
        <w:rPr>
          <w:rStyle w:val="a4"/>
          <w:b w:val="0"/>
          <w:bCs w:val="0"/>
        </w:rPr>
        <w:br/>
        <w:t>"Об утверждении требований к административным и организационным мерам, техническим и программно-аппаратным средствам за</w:t>
      </w:r>
      <w:r>
        <w:rPr>
          <w:rStyle w:val="a4"/>
          <w:b w:val="0"/>
          <w:bCs w:val="0"/>
        </w:rPr>
        <w:t>щиты детей от информации, причиняющей вред их здоровью и (или) развитию"</w:t>
      </w:r>
      <w:r>
        <w:fldChar w:fldCharType="end"/>
      </w:r>
    </w:p>
    <w:p w:rsidR="00000000" w:rsidRDefault="00951E28"/>
    <w:p w:rsidR="00000000" w:rsidRDefault="00951E28">
      <w:r>
        <w:t xml:space="preserve">В соответствии с </w:t>
      </w:r>
      <w:hyperlink r:id="rId5" w:history="1">
        <w:r>
          <w:rPr>
            <w:rStyle w:val="a4"/>
          </w:rPr>
          <w:t>частью 3 статьи 11</w:t>
        </w:r>
      </w:hyperlink>
      <w:r>
        <w:t xml:space="preserve"> Федерального закона от 29 декабря 2010 г. N 436-ФЗ "О защите детей от информации, причиняющей вред их здоровью и развитию" (Собрание законодательства Российской Федерации, 2011, N 1, ст. 48; 2012, N 31, ст. 4328; 2013, N 14, ст. 1658; N 26, ст. 3208; N 27</w:t>
      </w:r>
      <w:r>
        <w:t xml:space="preserve">, ст. 3477) и </w:t>
      </w:r>
      <w:hyperlink r:id="rId6" w:history="1">
        <w:r>
          <w:rPr>
            <w:rStyle w:val="a4"/>
          </w:rPr>
          <w:t>подпунктом 5.2.25.14</w:t>
        </w:r>
      </w:hyperlink>
      <w:r>
        <w:t xml:space="preserve"> Положения о Министерстве связи и массовых коммуникаций Российской Федерации, утвержденного </w:t>
      </w:r>
      <w:hyperlink r:id="rId7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t xml:space="preserve"> Правительства Российской Федерации от 2 июня 2008 г. N 418 (Собрание законодательства Российской Федерации, 2008, N 23, ст. 2708; N 42, ст. 4825; N 46, ст. 5337; 2009, N 3, ст. 378; N 6, ст. 738; N 33, ст. 4088; 2010, N 13, ст. 1502; N 26, ст. 3350</w:t>
      </w:r>
      <w:r>
        <w:t>; N 30, ст. 4099; N 31, ст. 4251; 2011, N 3, ст. 542; N 2, ст. 338; N 6, ст. 888; N 14, ст. 1935; N 21, ст. 2965; N 44, ст. 6272; N 49, ст. 7283; 2012, N 20, ст. 2540; N 37, ст. 5001; N 39, ст. 5270; N 46, ст. 6347; 2013, N 13, ст. 1568; N 33, ст. 4386; N </w:t>
      </w:r>
      <w:r>
        <w:t>45, ст. 5822), приказываю:</w:t>
      </w:r>
    </w:p>
    <w:p w:rsidR="00000000" w:rsidRDefault="00951E28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</w:t>
      </w:r>
      <w:r>
        <w:t>ю.</w:t>
      </w:r>
    </w:p>
    <w:p w:rsidR="00000000" w:rsidRDefault="00951E28">
      <w:bookmarkStart w:id="2" w:name="sub_2"/>
      <w:bookmarkEnd w:id="1"/>
      <w:r>
        <w:t>2. Направить настоящий приказ на государственную регистрацию в Министерство юстиции Российской Федерации.</w:t>
      </w:r>
    </w:p>
    <w:bookmarkEnd w:id="2"/>
    <w:p w:rsidR="00000000" w:rsidRDefault="00951E2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1E28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1E28">
            <w:pPr>
              <w:pStyle w:val="a5"/>
              <w:jc w:val="right"/>
            </w:pPr>
            <w:r>
              <w:t>Н. Никифоров</w:t>
            </w:r>
          </w:p>
        </w:tc>
      </w:tr>
    </w:tbl>
    <w:p w:rsidR="00000000" w:rsidRDefault="00951E28"/>
    <w:p w:rsidR="00000000" w:rsidRDefault="00951E28">
      <w:pPr>
        <w:pStyle w:val="a6"/>
      </w:pPr>
      <w:r>
        <w:t>Зарегистрировано в Минюсте РФ 12 августа 2014 г.</w:t>
      </w:r>
    </w:p>
    <w:p w:rsidR="00000000" w:rsidRDefault="00951E28">
      <w:pPr>
        <w:pStyle w:val="a6"/>
      </w:pPr>
      <w:r>
        <w:t>Регистрационный N 33555</w:t>
      </w:r>
    </w:p>
    <w:p w:rsidR="00000000" w:rsidRDefault="00951E28"/>
    <w:p w:rsidR="00000000" w:rsidRDefault="00951E28">
      <w:pPr>
        <w:pStyle w:val="1"/>
      </w:pPr>
      <w:bookmarkStart w:id="3" w:name="sub_1000"/>
      <w:r>
        <w:t>Требования</w:t>
      </w:r>
      <w:r>
        <w:br/>
        <w:t>к административ</w:t>
      </w:r>
      <w:r>
        <w:t>ным и организационным мерам, техническим и программно-аппаратным средствам защиты детей от информации, причиняющей вред их здоровью и (или) развитию</w:t>
      </w:r>
    </w:p>
    <w:bookmarkEnd w:id="3"/>
    <w:p w:rsidR="00000000" w:rsidRDefault="00951E28"/>
    <w:p w:rsidR="00000000" w:rsidRDefault="00951E28">
      <w:pPr>
        <w:pStyle w:val="1"/>
      </w:pPr>
      <w:bookmarkStart w:id="4" w:name="sub_1100"/>
      <w:r>
        <w:t>I. Общие положения</w:t>
      </w:r>
    </w:p>
    <w:bookmarkEnd w:id="4"/>
    <w:p w:rsidR="00000000" w:rsidRDefault="00951E28"/>
    <w:p w:rsidR="00000000" w:rsidRDefault="00951E28">
      <w:bookmarkStart w:id="5" w:name="sub_1001"/>
      <w:r>
        <w:t>1. Требования к административным и организационным мер</w:t>
      </w:r>
      <w:r>
        <w:t>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информацию, запрещенную для распространения среди</w:t>
      </w:r>
      <w:r>
        <w:t xml:space="preserve"> детей в соответствии с </w:t>
      </w:r>
      <w:hyperlink r:id="rId8" w:history="1">
        <w:r>
          <w:rPr>
            <w:rStyle w:val="a4"/>
          </w:rPr>
          <w:t>частью 2 статьи 5</w:t>
        </w:r>
      </w:hyperlink>
      <w:r>
        <w:t xml:space="preserve"> Федерального закона от 29 декабря 2010 г. N 436-ФЗ "О защите детей от информации, причиняющей вред их здоровью и развитию" (Собрание законодательства Р</w:t>
      </w:r>
      <w:r>
        <w:t>оссийской Федерации, 2011, N 1, ст. 48; 2012, N 31, ст. 4328; 2013, N 14, ст. 1658; N 26, ст. 3208; N 27, ст. 3477) (далее - Федеральный закон N 436-ФЗ), в местах, доступных для детей (далее - оборот информационной продукции, запрещенной для детей; информа</w:t>
      </w:r>
      <w:r>
        <w:t xml:space="preserve">ция, запрещенная для распространения среди детей), а также при предоставлении в соответствии с </w:t>
      </w:r>
      <w:hyperlink r:id="rId9" w:history="1">
        <w:r>
          <w:rPr>
            <w:rStyle w:val="a4"/>
          </w:rPr>
          <w:t>частью 1 статьи 14</w:t>
        </w:r>
      </w:hyperlink>
      <w:r>
        <w:t xml:space="preserve"> Федерального закона N 436-ФЗ доступа к информации, распространяемой посредств</w:t>
      </w:r>
      <w:r>
        <w:t>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000000" w:rsidRDefault="00951E28">
      <w:bookmarkStart w:id="6" w:name="sub_1002"/>
      <w:bookmarkEnd w:id="5"/>
      <w:r>
        <w:t>2. Требования не распространяются на операторов связи, оказывающих услуг</w:t>
      </w:r>
      <w:r>
        <w:t xml:space="preserve">и связи, предусматривающие предоставление доступа к информации, распространяемой посредством сети </w:t>
      </w:r>
      <w:r>
        <w:lastRenderedPageBreak/>
        <w:t>"Интернет", на основании договоров об оказании услуг связи, заключенных в письменной форме.</w:t>
      </w:r>
    </w:p>
    <w:bookmarkEnd w:id="6"/>
    <w:p w:rsidR="00000000" w:rsidRDefault="00951E28"/>
    <w:p w:rsidR="00000000" w:rsidRDefault="00951E28">
      <w:pPr>
        <w:pStyle w:val="1"/>
      </w:pPr>
      <w:bookmarkStart w:id="7" w:name="sub_1200"/>
      <w:r>
        <w:t>II. Административные и организационные меры защит</w:t>
      </w:r>
      <w:r>
        <w:t>ы детей от информации, причиняющей вред их здоровью и (или) развитию</w:t>
      </w:r>
    </w:p>
    <w:bookmarkEnd w:id="7"/>
    <w:p w:rsidR="00000000" w:rsidRDefault="00951E28"/>
    <w:p w:rsidR="00000000" w:rsidRDefault="00951E28">
      <w:bookmarkStart w:id="8" w:name="sub_1003"/>
      <w: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000000" w:rsidRDefault="00951E28">
      <w:bookmarkStart w:id="9" w:name="sub_1031"/>
      <w:bookmarkEnd w:id="8"/>
      <w:r>
        <w:t>3.1. Издание локальных актов, определяющих:</w:t>
      </w:r>
    </w:p>
    <w:p w:rsidR="00000000" w:rsidRDefault="00951E28">
      <w:bookmarkStart w:id="10" w:name="sub_1311"/>
      <w:bookmarkEnd w:id="9"/>
      <w:r>
        <w:t xml:space="preserve"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</w:t>
      </w:r>
      <w:hyperlink r:id="rId10" w:history="1">
        <w:r>
          <w:rPr>
            <w:rStyle w:val="a4"/>
          </w:rPr>
          <w:t>статьями 11 - 14</w:t>
        </w:r>
      </w:hyperlink>
      <w:r>
        <w:t xml:space="preserve"> Федерального закона N 436-ФЗ;</w:t>
      </w:r>
    </w:p>
    <w:p w:rsidR="00000000" w:rsidRDefault="00951E28">
      <w:bookmarkStart w:id="11" w:name="sub_1312"/>
      <w:bookmarkEnd w:id="10"/>
      <w: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</w:t>
      </w:r>
      <w:r>
        <w:t>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000000" w:rsidRDefault="00951E28">
      <w:bookmarkStart w:id="12" w:name="sub_1313"/>
      <w:bookmarkEnd w:id="11"/>
      <w:r>
        <w:t>3.1.3. Дополнительные требования к обороту информационной продукции, запрещенной для детей, и ее фрагментов, расп</w:t>
      </w:r>
      <w:r>
        <w:t xml:space="preserve">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</w:t>
      </w:r>
      <w:hyperlink r:id="rId11" w:history="1">
        <w:r>
          <w:rPr>
            <w:rStyle w:val="a4"/>
          </w:rPr>
          <w:t>статьями 13</w:t>
        </w:r>
      </w:hyperlink>
      <w:r>
        <w:t xml:space="preserve">, </w:t>
      </w:r>
      <w:hyperlink r:id="rId12" w:history="1">
        <w:r>
          <w:rPr>
            <w:rStyle w:val="a4"/>
          </w:rPr>
          <w:t>14</w:t>
        </w:r>
      </w:hyperlink>
      <w:r>
        <w:t xml:space="preserve"> и </w:t>
      </w:r>
      <w:hyperlink r:id="rId13" w:history="1">
        <w:r>
          <w:rPr>
            <w:rStyle w:val="a4"/>
          </w:rPr>
          <w:t>16</w:t>
        </w:r>
      </w:hyperlink>
      <w:r>
        <w:t xml:space="preserve"> Федерального закона N 436-ФЗ;</w:t>
      </w:r>
    </w:p>
    <w:p w:rsidR="00000000" w:rsidRDefault="00951E28">
      <w:bookmarkStart w:id="13" w:name="sub_1314"/>
      <w:bookmarkEnd w:id="12"/>
      <w:r>
        <w:t>3.1.4. Меры защиты детей от информации, причиняющей вред их здоровью и (или) разви</w:t>
      </w:r>
      <w:r>
        <w:t>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</w:t>
      </w:r>
      <w:r>
        <w:t>) развитию;</w:t>
      </w:r>
    </w:p>
    <w:p w:rsidR="00000000" w:rsidRDefault="00951E28">
      <w:bookmarkStart w:id="14" w:name="sub_1315"/>
      <w:bookmarkEnd w:id="13"/>
      <w: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000000" w:rsidRDefault="00951E28">
      <w:bookmarkStart w:id="15" w:name="sub_1032"/>
      <w:bookmarkEnd w:id="14"/>
      <w:r>
        <w:t>3.2. Ознакомле</w:t>
      </w:r>
      <w:r>
        <w:t>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</w:t>
      </w:r>
      <w:r>
        <w:t xml:space="preserve">) развитию, с локальными актами, изданными в соответствии с </w:t>
      </w:r>
      <w:hyperlink w:anchor="sub_1031" w:history="1">
        <w:r>
          <w:rPr>
            <w:rStyle w:val="a4"/>
          </w:rPr>
          <w:t>подпунктом 3.1</w:t>
        </w:r>
      </w:hyperlink>
      <w:r>
        <w:t xml:space="preserve"> Требований;</w:t>
      </w:r>
    </w:p>
    <w:p w:rsidR="00000000" w:rsidRDefault="00951E28">
      <w:bookmarkStart w:id="16" w:name="sub_1033"/>
      <w:bookmarkEnd w:id="15"/>
      <w:r>
        <w:t>3.3. Назначение работника, ответственного за применение административных и организационных мер защиты детей от информации, прич</w:t>
      </w:r>
      <w:r>
        <w:t>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000000" w:rsidRDefault="00951E28">
      <w:bookmarkStart w:id="17" w:name="sub_1034"/>
      <w:bookmarkEnd w:id="16"/>
      <w:r>
        <w:t>3.4. Осуществление внутреннего контроля за соблюдением законодательства Российско</w:t>
      </w:r>
      <w:r>
        <w:t>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</w:t>
      </w:r>
      <w:r>
        <w:t xml:space="preserve"> соответствии с </w:t>
      </w:r>
      <w:hyperlink w:anchor="sub_1031" w:history="1">
        <w:r>
          <w:rPr>
            <w:rStyle w:val="a4"/>
          </w:rPr>
          <w:t>подпунктом 3.1</w:t>
        </w:r>
      </w:hyperlink>
      <w:r>
        <w:t xml:space="preserve"> Требований, и предусматривающего:</w:t>
      </w:r>
    </w:p>
    <w:p w:rsidR="00000000" w:rsidRDefault="00951E28">
      <w:bookmarkStart w:id="18" w:name="sub_1341"/>
      <w:bookmarkEnd w:id="17"/>
      <w:r>
        <w:t>3.4.1. Рассмотрение в срок, не превышающий десяти рабочих дней со дня получения, обращений, жалоб или претензий о нарушениях законодательства Российс</w:t>
      </w:r>
      <w:r>
        <w:t>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</w:t>
      </w:r>
      <w:r>
        <w:t>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000000" w:rsidRDefault="00951E28">
      <w:bookmarkStart w:id="19" w:name="sub_1342"/>
      <w:bookmarkEnd w:id="18"/>
      <w:r>
        <w:t xml:space="preserve">3.4.2. Установление в течение десяти рабочих дней </w:t>
      </w:r>
      <w:r>
        <w:t xml:space="preserve">со дня получения обращений, жалоб или </w:t>
      </w:r>
      <w:r>
        <w:lastRenderedPageBreak/>
        <w:t>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000000" w:rsidRDefault="00951E28">
      <w:bookmarkStart w:id="20" w:name="sub_1004"/>
      <w:bookmarkEnd w:id="19"/>
      <w:r>
        <w:t>4. К организационным мерам защ</w:t>
      </w:r>
      <w:r>
        <w:t>иты детей от информации, причиняющей вред их здоровью и (или) развитию, относятся следующие.</w:t>
      </w:r>
    </w:p>
    <w:p w:rsidR="00000000" w:rsidRDefault="00951E28">
      <w:bookmarkStart w:id="21" w:name="sub_1041"/>
      <w:bookmarkEnd w:id="20"/>
      <w:r>
        <w:t>4.1. Размещение на информационных стендах в местах, доступных для детей, а также доведение иным доступным способом до третьих лиц сведений об издан</w:t>
      </w:r>
      <w:r>
        <w:t xml:space="preserve">ных в соответствии с </w:t>
      </w:r>
      <w:hyperlink w:anchor="sub_1031" w:history="1">
        <w:r>
          <w:rPr>
            <w:rStyle w:val="a4"/>
          </w:rPr>
          <w:t>подпунктом 3.1</w:t>
        </w:r>
      </w:hyperlink>
      <w:r>
        <w:t xml:space="preserve"> Требований локальных актах;</w:t>
      </w:r>
    </w:p>
    <w:p w:rsidR="00000000" w:rsidRDefault="00951E28">
      <w:bookmarkStart w:id="22" w:name="sub_1042"/>
      <w:bookmarkEnd w:id="21"/>
      <w:r>
        <w:t xml:space="preserve">4.2. Размещение на официальном сайте производителя и (или) распространителя, осуществляющих оборот информационной продукции, запрещенной для детей, в </w:t>
      </w:r>
      <w:r>
        <w:t xml:space="preserve">сети "Интернет" локальных актов, изданных в соответствии с </w:t>
      </w:r>
      <w:hyperlink w:anchor="sub_1031" w:history="1">
        <w:r>
          <w:rPr>
            <w:rStyle w:val="a4"/>
          </w:rPr>
          <w:t>подпунктом 3.1</w:t>
        </w:r>
      </w:hyperlink>
      <w:r>
        <w:t xml:space="preserve">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bookmarkEnd w:id="22"/>
    <w:p w:rsidR="00000000" w:rsidRDefault="00951E28"/>
    <w:p w:rsidR="00000000" w:rsidRDefault="00951E28">
      <w:pPr>
        <w:pStyle w:val="1"/>
      </w:pPr>
      <w:bookmarkStart w:id="23" w:name="sub_1300"/>
      <w:r>
        <w:t>III. Технические и программно-аппаратные средства защиты детей от информации, причиняющей вред их здоровью и (или) развитию</w:t>
      </w:r>
    </w:p>
    <w:bookmarkEnd w:id="23"/>
    <w:p w:rsidR="00000000" w:rsidRDefault="00951E28"/>
    <w:p w:rsidR="00000000" w:rsidRDefault="00951E28">
      <w:bookmarkStart w:id="24" w:name="sub_1005"/>
      <w:r>
        <w:t>5. К техническим и программно-аппаратным средствам защиты детей от информации, причиняющей вред их здор</w:t>
      </w:r>
      <w:r>
        <w:t>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000000" w:rsidRDefault="00951E28">
      <w:bookmarkStart w:id="25" w:name="sub_1051"/>
      <w:bookmarkEnd w:id="24"/>
      <w:r>
        <w:t>5.1. Средства ограничения доступа к техническим средствам доступа к сети "Интернет";</w:t>
      </w:r>
    </w:p>
    <w:p w:rsidR="00000000" w:rsidRDefault="00951E28">
      <w:bookmarkStart w:id="26" w:name="sub_1052"/>
      <w:bookmarkEnd w:id="25"/>
      <w:r>
        <w:t>5.2. Средства ограничения доступа к сети "Интернет" с технических средств третьих лиц;</w:t>
      </w:r>
    </w:p>
    <w:p w:rsidR="00000000" w:rsidRDefault="00951E28">
      <w:bookmarkStart w:id="27" w:name="sub_1053"/>
      <w:bookmarkEnd w:id="26"/>
      <w: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bookmarkEnd w:id="27"/>
    <w:p w:rsidR="00951E28" w:rsidRDefault="00951E28"/>
    <w:sectPr w:rsidR="00951E2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56"/>
    <w:rsid w:val="007D0656"/>
    <w:rsid w:val="009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0EC5DC-C992-4BEF-8B17-3C6DE73B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1695&amp;sub=52" TargetMode="External"/><Relationship Id="rId13" Type="http://schemas.openxmlformats.org/officeDocument/2006/relationships/hyperlink" Target="http://ivo.garant.ru/document?id=12081695&amp;sub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93369&amp;sub=0" TargetMode="External"/><Relationship Id="rId12" Type="http://schemas.openxmlformats.org/officeDocument/2006/relationships/hyperlink" Target="http://ivo.garant.ru/document?id=12081695&amp;sub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3369&amp;sub=255214" TargetMode="External"/><Relationship Id="rId11" Type="http://schemas.openxmlformats.org/officeDocument/2006/relationships/hyperlink" Target="http://ivo.garant.ru/document?id=12081695&amp;sub=13" TargetMode="External"/><Relationship Id="rId5" Type="http://schemas.openxmlformats.org/officeDocument/2006/relationships/hyperlink" Target="http://ivo.garant.ru/document?id=12081695&amp;sub=11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81695&amp;sub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81695&amp;sub=14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2018-12-18T20:12:00Z</dcterms:created>
  <dcterms:modified xsi:type="dcterms:W3CDTF">2018-12-18T20:12:00Z</dcterms:modified>
</cp:coreProperties>
</file>